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0" w:rsidRDefault="00337A00" w:rsidP="00337A00">
      <w:pPr>
        <w:jc w:val="center"/>
        <w:rPr>
          <w:rFonts w:asciiTheme="majorHAnsi" w:hAnsiTheme="majorHAnsi"/>
          <w:sz w:val="22"/>
          <w:szCs w:val="22"/>
        </w:rPr>
      </w:pPr>
    </w:p>
    <w:p w:rsidR="00ED62C4" w:rsidRDefault="00ED62C4">
      <w:pPr>
        <w:rPr>
          <w:rFonts w:asciiTheme="majorHAnsi" w:hAnsiTheme="majorHAnsi"/>
          <w:sz w:val="22"/>
          <w:szCs w:val="22"/>
        </w:rPr>
      </w:pPr>
    </w:p>
    <w:p w:rsidR="00A979C6" w:rsidRPr="00D52402" w:rsidRDefault="00A979C6">
      <w:p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 xml:space="preserve">Dear </w:t>
      </w:r>
      <w:r w:rsidR="00497482" w:rsidRPr="00D52402">
        <w:rPr>
          <w:rFonts w:asciiTheme="majorHAnsi" w:hAnsiTheme="majorHAnsi"/>
          <w:sz w:val="22"/>
          <w:szCs w:val="22"/>
        </w:rPr>
        <w:t>Parent</w:t>
      </w:r>
      <w:r w:rsidR="007E318E">
        <w:rPr>
          <w:rFonts w:asciiTheme="majorHAnsi" w:hAnsiTheme="majorHAnsi"/>
          <w:sz w:val="22"/>
          <w:szCs w:val="22"/>
        </w:rPr>
        <w:t>s</w:t>
      </w:r>
      <w:r w:rsidR="00497482" w:rsidRPr="00D52402">
        <w:rPr>
          <w:rFonts w:asciiTheme="majorHAnsi" w:hAnsiTheme="majorHAnsi"/>
          <w:sz w:val="22"/>
          <w:szCs w:val="22"/>
        </w:rPr>
        <w:t>/Guardian</w:t>
      </w:r>
      <w:r w:rsidR="007E318E">
        <w:rPr>
          <w:rFonts w:asciiTheme="majorHAnsi" w:hAnsiTheme="majorHAnsi"/>
          <w:sz w:val="22"/>
          <w:szCs w:val="22"/>
        </w:rPr>
        <w:t>s</w:t>
      </w:r>
      <w:r w:rsidR="00497482" w:rsidRPr="00D52402">
        <w:rPr>
          <w:rFonts w:asciiTheme="majorHAnsi" w:hAnsiTheme="majorHAnsi"/>
          <w:sz w:val="22"/>
          <w:szCs w:val="22"/>
        </w:rPr>
        <w:t xml:space="preserve">: </w:t>
      </w:r>
    </w:p>
    <w:p w:rsidR="00A979C6" w:rsidRPr="00D52402" w:rsidRDefault="00A979C6">
      <w:pPr>
        <w:rPr>
          <w:rFonts w:asciiTheme="majorHAnsi" w:hAnsiTheme="majorHAnsi"/>
          <w:sz w:val="22"/>
          <w:szCs w:val="22"/>
        </w:rPr>
      </w:pPr>
    </w:p>
    <w:p w:rsidR="00A979C6" w:rsidRDefault="00A979C6">
      <w:p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 xml:space="preserve">We know </w:t>
      </w:r>
      <w:r w:rsidR="00EC28AE" w:rsidRPr="00D52402">
        <w:rPr>
          <w:rFonts w:asciiTheme="majorHAnsi" w:hAnsiTheme="majorHAnsi"/>
          <w:sz w:val="22"/>
          <w:szCs w:val="22"/>
        </w:rPr>
        <w:t xml:space="preserve">that as </w:t>
      </w:r>
      <w:r w:rsidRPr="00D52402">
        <w:rPr>
          <w:rFonts w:asciiTheme="majorHAnsi" w:hAnsiTheme="majorHAnsi"/>
          <w:sz w:val="22"/>
          <w:szCs w:val="22"/>
        </w:rPr>
        <w:t>parents</w:t>
      </w:r>
      <w:r w:rsidR="00EC28AE" w:rsidRPr="00D52402">
        <w:rPr>
          <w:rFonts w:asciiTheme="majorHAnsi" w:hAnsiTheme="majorHAnsi"/>
          <w:sz w:val="22"/>
          <w:szCs w:val="22"/>
        </w:rPr>
        <w:t xml:space="preserve"> you</w:t>
      </w:r>
      <w:r w:rsidRPr="00D52402">
        <w:rPr>
          <w:rFonts w:asciiTheme="majorHAnsi" w:hAnsiTheme="majorHAnsi"/>
          <w:sz w:val="22"/>
          <w:szCs w:val="22"/>
        </w:rPr>
        <w:t xml:space="preserve"> want to do everyth</w:t>
      </w:r>
      <w:r w:rsidR="00EC28AE" w:rsidRPr="00D52402">
        <w:rPr>
          <w:rFonts w:asciiTheme="majorHAnsi" w:hAnsiTheme="majorHAnsi"/>
          <w:sz w:val="22"/>
          <w:szCs w:val="22"/>
        </w:rPr>
        <w:t xml:space="preserve">ing possible to make sure your </w:t>
      </w:r>
      <w:r w:rsidRPr="00D52402">
        <w:rPr>
          <w:rFonts w:asciiTheme="majorHAnsi" w:hAnsiTheme="majorHAnsi"/>
          <w:sz w:val="22"/>
          <w:szCs w:val="22"/>
        </w:rPr>
        <w:t xml:space="preserve">children are healthy and protected from preventable diseases.  Did you know that </w:t>
      </w:r>
      <w:r w:rsidR="00ED62C4">
        <w:rPr>
          <w:rFonts w:asciiTheme="majorHAnsi" w:hAnsiTheme="majorHAnsi"/>
          <w:sz w:val="22"/>
          <w:szCs w:val="22"/>
        </w:rPr>
        <w:t xml:space="preserve">vaccinations </w:t>
      </w:r>
      <w:r w:rsidRPr="00D52402">
        <w:rPr>
          <w:rFonts w:asciiTheme="majorHAnsi" w:hAnsiTheme="majorHAnsi"/>
          <w:sz w:val="22"/>
          <w:szCs w:val="22"/>
        </w:rPr>
        <w:t xml:space="preserve">are the best way to </w:t>
      </w:r>
      <w:r w:rsidR="00ED62C4">
        <w:rPr>
          <w:rFonts w:asciiTheme="majorHAnsi" w:hAnsiTheme="majorHAnsi"/>
          <w:sz w:val="22"/>
          <w:szCs w:val="22"/>
        </w:rPr>
        <w:t>prevent your children from getting many diseases?</w:t>
      </w:r>
      <w:r w:rsidR="00853410">
        <w:rPr>
          <w:rFonts w:asciiTheme="majorHAnsi" w:hAnsiTheme="majorHAnsi"/>
          <w:sz w:val="22"/>
          <w:szCs w:val="22"/>
        </w:rPr>
        <w:t xml:space="preserve"> </w:t>
      </w:r>
      <w:r w:rsidR="00ED62C4">
        <w:rPr>
          <w:rFonts w:asciiTheme="majorHAnsi" w:hAnsiTheme="majorHAnsi"/>
          <w:sz w:val="22"/>
          <w:szCs w:val="22"/>
        </w:rPr>
        <w:t xml:space="preserve"> Vaccine protection for flu and other diseases will be made available to your children at school. </w:t>
      </w:r>
    </w:p>
    <w:p w:rsidR="00853410" w:rsidRDefault="00853410">
      <w:pPr>
        <w:rPr>
          <w:rFonts w:asciiTheme="majorHAnsi" w:hAnsiTheme="majorHAnsi"/>
          <w:sz w:val="22"/>
          <w:szCs w:val="22"/>
        </w:rPr>
      </w:pPr>
    </w:p>
    <w:p w:rsidR="00853410" w:rsidRPr="00853410" w:rsidRDefault="00853410" w:rsidP="00853410">
      <w:pPr>
        <w:rPr>
          <w:rFonts w:asciiTheme="majorHAnsi" w:hAnsiTheme="majorHAnsi"/>
          <w:sz w:val="22"/>
          <w:szCs w:val="22"/>
        </w:rPr>
      </w:pPr>
      <w:r w:rsidRPr="00853410">
        <w:rPr>
          <w:rFonts w:asciiTheme="majorHAnsi" w:hAnsiTheme="majorHAnsi"/>
          <w:b/>
          <w:sz w:val="22"/>
          <w:szCs w:val="22"/>
        </w:rPr>
        <w:t>The C</w:t>
      </w:r>
      <w:r w:rsidRPr="00853410">
        <w:rPr>
          <w:rFonts w:asciiTheme="majorHAnsi" w:hAnsiTheme="majorHAnsi"/>
          <w:b/>
          <w:sz w:val="22"/>
          <w:szCs w:val="22"/>
        </w:rPr>
        <w:t xml:space="preserve">enters for Disease Control </w:t>
      </w:r>
      <w:r w:rsidRPr="00853410">
        <w:rPr>
          <w:rFonts w:asciiTheme="majorHAnsi" w:hAnsiTheme="majorHAnsi"/>
          <w:b/>
          <w:sz w:val="22"/>
          <w:szCs w:val="22"/>
        </w:rPr>
        <w:t xml:space="preserve">strongly recommends that everyone 6 months of age and older get the </w:t>
      </w:r>
      <w:r w:rsidR="00ED62C4">
        <w:rPr>
          <w:rFonts w:asciiTheme="majorHAnsi" w:hAnsiTheme="majorHAnsi"/>
          <w:b/>
          <w:sz w:val="22"/>
          <w:szCs w:val="22"/>
        </w:rPr>
        <w:t>F</w:t>
      </w:r>
      <w:r w:rsidRPr="00853410">
        <w:rPr>
          <w:rFonts w:asciiTheme="majorHAnsi" w:hAnsiTheme="majorHAnsi"/>
          <w:b/>
          <w:sz w:val="22"/>
          <w:szCs w:val="22"/>
        </w:rPr>
        <w:t>lu vaccine</w:t>
      </w:r>
      <w:r w:rsidR="00ED62C4">
        <w:rPr>
          <w:rFonts w:asciiTheme="majorHAnsi" w:hAnsiTheme="majorHAnsi"/>
          <w:b/>
          <w:sz w:val="22"/>
          <w:szCs w:val="22"/>
        </w:rPr>
        <w:t xml:space="preserve"> each fall. </w:t>
      </w:r>
      <w:r w:rsidRPr="00853410">
        <w:rPr>
          <w:rFonts w:asciiTheme="majorHAnsi" w:hAnsiTheme="majorHAnsi"/>
          <w:sz w:val="22"/>
          <w:szCs w:val="22"/>
        </w:rPr>
        <w:t xml:space="preserve"> Vaccination is the best way to prevent the flu and to keep your child healthy and in school this flu season.</w:t>
      </w:r>
    </w:p>
    <w:p w:rsidR="00382868" w:rsidRPr="00D52402" w:rsidRDefault="00382868">
      <w:pPr>
        <w:rPr>
          <w:rFonts w:asciiTheme="majorHAnsi" w:hAnsiTheme="majorHAnsi"/>
          <w:sz w:val="22"/>
          <w:szCs w:val="22"/>
        </w:rPr>
      </w:pPr>
    </w:p>
    <w:p w:rsidR="009072F7" w:rsidRPr="00D52402" w:rsidRDefault="009072F7" w:rsidP="009072F7">
      <w:p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 xml:space="preserve">As you are aware, </w:t>
      </w:r>
      <w:r w:rsidRPr="003B3E7B">
        <w:rPr>
          <w:rFonts w:asciiTheme="majorHAnsi" w:hAnsiTheme="majorHAnsi"/>
          <w:b/>
          <w:sz w:val="22"/>
          <w:szCs w:val="22"/>
        </w:rPr>
        <w:t>The PA Dept. of Health requires that all students entering</w:t>
      </w:r>
      <w:r w:rsidRPr="00CB3B30">
        <w:rPr>
          <w:rFonts w:asciiTheme="majorHAnsi" w:hAnsiTheme="majorHAnsi"/>
          <w:b/>
          <w:sz w:val="22"/>
          <w:szCs w:val="22"/>
        </w:rPr>
        <w:t xml:space="preserve"> 7</w:t>
      </w:r>
      <w:r w:rsidRPr="00CB3B30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B644C9">
        <w:rPr>
          <w:rFonts w:asciiTheme="majorHAnsi" w:hAnsiTheme="majorHAnsi"/>
          <w:b/>
          <w:sz w:val="22"/>
          <w:szCs w:val="22"/>
        </w:rPr>
        <w:t xml:space="preserve"> grade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B644C9">
        <w:rPr>
          <w:rFonts w:asciiTheme="majorHAnsi" w:hAnsiTheme="majorHAnsi"/>
          <w:sz w:val="22"/>
          <w:szCs w:val="22"/>
        </w:rPr>
        <w:t>be immunized</w:t>
      </w:r>
      <w:r w:rsidRPr="00D5240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with the following vaccines. These vaccines will </w:t>
      </w:r>
      <w:r w:rsidR="00ED62C4">
        <w:rPr>
          <w:rFonts w:asciiTheme="majorHAnsi" w:hAnsiTheme="majorHAnsi"/>
          <w:sz w:val="22"/>
          <w:szCs w:val="22"/>
        </w:rPr>
        <w:t xml:space="preserve">also </w:t>
      </w:r>
      <w:r>
        <w:rPr>
          <w:rFonts w:asciiTheme="majorHAnsi" w:hAnsiTheme="majorHAnsi"/>
          <w:sz w:val="22"/>
          <w:szCs w:val="22"/>
        </w:rPr>
        <w:t xml:space="preserve">be offered at school: </w:t>
      </w:r>
    </w:p>
    <w:p w:rsidR="009072F7" w:rsidRPr="00D52402" w:rsidRDefault="009072F7" w:rsidP="009072F7">
      <w:pPr>
        <w:rPr>
          <w:rFonts w:asciiTheme="majorHAnsi" w:hAnsiTheme="majorHAnsi"/>
          <w:sz w:val="22"/>
          <w:szCs w:val="22"/>
        </w:rPr>
      </w:pPr>
    </w:p>
    <w:p w:rsidR="00ED62C4" w:rsidRDefault="009072F7" w:rsidP="00ED62C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b/>
          <w:sz w:val="22"/>
          <w:szCs w:val="22"/>
        </w:rPr>
        <w:t xml:space="preserve">1 dose of </w:t>
      </w:r>
      <w:proofErr w:type="spellStart"/>
      <w:r w:rsidRPr="00D52402">
        <w:rPr>
          <w:rFonts w:asciiTheme="majorHAnsi" w:hAnsiTheme="majorHAnsi"/>
          <w:b/>
          <w:sz w:val="22"/>
          <w:szCs w:val="22"/>
        </w:rPr>
        <w:t>Tdap</w:t>
      </w:r>
      <w:proofErr w:type="spellEnd"/>
      <w:r w:rsidRPr="00D5240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protects against </w:t>
      </w:r>
      <w:r w:rsidRPr="00D52402">
        <w:rPr>
          <w:rFonts w:asciiTheme="majorHAnsi" w:hAnsiTheme="majorHAnsi"/>
          <w:sz w:val="22"/>
          <w:szCs w:val="22"/>
        </w:rPr>
        <w:t>Tetanus, Diphtheria, &amp; Whooping Cough</w:t>
      </w:r>
      <w:r>
        <w:rPr>
          <w:rFonts w:asciiTheme="majorHAnsi" w:hAnsiTheme="majorHAnsi"/>
          <w:sz w:val="22"/>
          <w:szCs w:val="22"/>
        </w:rPr>
        <w:t xml:space="preserve"> </w:t>
      </w:r>
      <w:r w:rsidRPr="00D52402">
        <w:rPr>
          <w:rFonts w:asciiTheme="majorHAnsi" w:hAnsiTheme="majorHAnsi"/>
          <w:sz w:val="22"/>
          <w:szCs w:val="22"/>
        </w:rPr>
        <w:t>(Pertussis)</w:t>
      </w:r>
    </w:p>
    <w:p w:rsidR="009072F7" w:rsidRPr="00ED62C4" w:rsidRDefault="009072F7" w:rsidP="00ED62C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D62C4">
        <w:rPr>
          <w:rFonts w:asciiTheme="majorHAnsi" w:hAnsiTheme="majorHAnsi"/>
          <w:sz w:val="22"/>
          <w:szCs w:val="22"/>
        </w:rPr>
        <w:t xml:space="preserve"> </w:t>
      </w:r>
      <w:r w:rsidRPr="00ED62C4">
        <w:rPr>
          <w:rFonts w:asciiTheme="majorHAnsi" w:hAnsiTheme="majorHAnsi"/>
          <w:b/>
          <w:sz w:val="22"/>
          <w:szCs w:val="22"/>
        </w:rPr>
        <w:t xml:space="preserve">1 dose of </w:t>
      </w:r>
      <w:proofErr w:type="spellStart"/>
      <w:r w:rsidRPr="00ED62C4">
        <w:rPr>
          <w:rFonts w:asciiTheme="majorHAnsi" w:hAnsiTheme="majorHAnsi"/>
          <w:b/>
          <w:sz w:val="22"/>
          <w:szCs w:val="22"/>
        </w:rPr>
        <w:t>Menactra</w:t>
      </w:r>
      <w:proofErr w:type="spellEnd"/>
      <w:r w:rsidRPr="00ED62C4">
        <w:rPr>
          <w:rFonts w:asciiTheme="majorHAnsi" w:hAnsiTheme="majorHAnsi"/>
          <w:sz w:val="22"/>
          <w:szCs w:val="22"/>
        </w:rPr>
        <w:t xml:space="preserve"> protects against Meningococcal disease (</w:t>
      </w:r>
      <w:r w:rsidR="00753383" w:rsidRPr="00ED62C4">
        <w:rPr>
          <w:rFonts w:asciiTheme="majorHAnsi" w:hAnsiTheme="majorHAnsi"/>
          <w:sz w:val="22"/>
          <w:szCs w:val="22"/>
        </w:rPr>
        <w:t>Strains  A,C, W, Y)</w:t>
      </w:r>
      <w:r w:rsidRPr="00ED62C4">
        <w:rPr>
          <w:rFonts w:ascii="Verdana" w:hAnsi="Verdana" w:cs="Arial"/>
          <w:sz w:val="18"/>
          <w:szCs w:val="18"/>
          <w:lang w:val="en"/>
        </w:rPr>
        <w:t xml:space="preserve"> </w:t>
      </w:r>
    </w:p>
    <w:p w:rsidR="009072F7" w:rsidRPr="0029027B" w:rsidRDefault="009072F7" w:rsidP="009072F7">
      <w:pPr>
        <w:pStyle w:val="ListParagraph"/>
        <w:rPr>
          <w:rFonts w:ascii="Verdana" w:hAnsi="Verdana" w:cs="Arial"/>
          <w:sz w:val="18"/>
          <w:szCs w:val="18"/>
          <w:lang w:val="en"/>
        </w:rPr>
      </w:pPr>
    </w:p>
    <w:p w:rsidR="00CB3B30" w:rsidRPr="0029027B" w:rsidRDefault="00CB3B30" w:rsidP="00CB3B30">
      <w:pPr>
        <w:rPr>
          <w:rFonts w:asciiTheme="majorHAnsi" w:hAnsiTheme="majorHAnsi"/>
          <w:b/>
          <w:sz w:val="22"/>
          <w:szCs w:val="22"/>
        </w:rPr>
      </w:pPr>
      <w:r w:rsidRPr="0029027B">
        <w:rPr>
          <w:rFonts w:ascii="Verdana" w:hAnsi="Verdana" w:cs="Arial"/>
          <w:sz w:val="18"/>
          <w:szCs w:val="18"/>
          <w:lang w:val="en"/>
        </w:rPr>
        <w:t xml:space="preserve">Since protection decreases over time, a </w:t>
      </w:r>
      <w:r w:rsidRPr="0029027B">
        <w:rPr>
          <w:rFonts w:ascii="Verdana" w:hAnsi="Verdana" w:cs="Arial"/>
          <w:b/>
          <w:sz w:val="18"/>
          <w:szCs w:val="18"/>
          <w:lang w:val="en"/>
        </w:rPr>
        <w:t>booster dose</w:t>
      </w:r>
      <w:r>
        <w:rPr>
          <w:rFonts w:ascii="Verdana" w:hAnsi="Verdana" w:cs="Arial"/>
          <w:sz w:val="18"/>
          <w:szCs w:val="18"/>
          <w:lang w:val="en"/>
        </w:rPr>
        <w:t xml:space="preserve"> </w:t>
      </w:r>
      <w:r w:rsidRPr="0029027B">
        <w:rPr>
          <w:rFonts w:ascii="Verdana" w:hAnsi="Verdana" w:cs="Arial"/>
          <w:b/>
          <w:sz w:val="18"/>
          <w:szCs w:val="18"/>
          <w:lang w:val="en"/>
        </w:rPr>
        <w:t xml:space="preserve">of </w:t>
      </w:r>
      <w:proofErr w:type="spellStart"/>
      <w:r w:rsidRPr="0029027B">
        <w:rPr>
          <w:rFonts w:ascii="Verdana" w:hAnsi="Verdana" w:cs="Arial"/>
          <w:b/>
          <w:sz w:val="18"/>
          <w:szCs w:val="18"/>
          <w:lang w:val="en"/>
        </w:rPr>
        <w:t>Menactra</w:t>
      </w:r>
      <w:proofErr w:type="spellEnd"/>
      <w:r w:rsidRPr="0029027B">
        <w:rPr>
          <w:rFonts w:ascii="Verdana" w:hAnsi="Verdana" w:cs="Arial"/>
          <w:b/>
          <w:sz w:val="18"/>
          <w:szCs w:val="18"/>
          <w:lang w:val="en"/>
        </w:rPr>
        <w:t xml:space="preserve"> is recommended </w:t>
      </w:r>
      <w:r>
        <w:rPr>
          <w:rFonts w:ascii="Verdana" w:hAnsi="Verdana" w:cs="Arial"/>
          <w:b/>
          <w:sz w:val="18"/>
          <w:szCs w:val="18"/>
          <w:lang w:val="en"/>
        </w:rPr>
        <w:t xml:space="preserve">for </w:t>
      </w:r>
      <w:r w:rsidR="00ED62C4">
        <w:rPr>
          <w:rFonts w:ascii="Verdana" w:hAnsi="Verdana" w:cs="Arial"/>
          <w:b/>
          <w:sz w:val="18"/>
          <w:szCs w:val="18"/>
          <w:lang w:val="en"/>
        </w:rPr>
        <w:t>h</w:t>
      </w:r>
      <w:r>
        <w:rPr>
          <w:rFonts w:ascii="Verdana" w:hAnsi="Verdana" w:cs="Arial"/>
          <w:b/>
          <w:sz w:val="18"/>
          <w:szCs w:val="18"/>
          <w:lang w:val="en"/>
        </w:rPr>
        <w:t xml:space="preserve">igh </w:t>
      </w:r>
      <w:r w:rsidR="00ED62C4">
        <w:rPr>
          <w:rFonts w:ascii="Verdana" w:hAnsi="Verdana" w:cs="Arial"/>
          <w:b/>
          <w:sz w:val="18"/>
          <w:szCs w:val="18"/>
          <w:lang w:val="en"/>
        </w:rPr>
        <w:t>s</w:t>
      </w:r>
      <w:r>
        <w:rPr>
          <w:rFonts w:ascii="Verdana" w:hAnsi="Verdana" w:cs="Arial"/>
          <w:b/>
          <w:sz w:val="18"/>
          <w:szCs w:val="18"/>
          <w:lang w:val="en"/>
        </w:rPr>
        <w:t xml:space="preserve">chool </w:t>
      </w:r>
      <w:proofErr w:type="gramStart"/>
      <w:r w:rsidR="00ED62C4">
        <w:rPr>
          <w:rFonts w:ascii="Verdana" w:hAnsi="Verdana" w:cs="Arial"/>
          <w:b/>
          <w:sz w:val="18"/>
          <w:szCs w:val="18"/>
          <w:lang w:val="en"/>
        </w:rPr>
        <w:t>s</w:t>
      </w:r>
      <w:r>
        <w:rPr>
          <w:rFonts w:ascii="Verdana" w:hAnsi="Verdana" w:cs="Arial"/>
          <w:b/>
          <w:sz w:val="18"/>
          <w:szCs w:val="18"/>
          <w:lang w:val="en"/>
        </w:rPr>
        <w:t>tudents</w:t>
      </w:r>
      <w:proofErr w:type="gramEnd"/>
      <w:r>
        <w:rPr>
          <w:rFonts w:ascii="Verdana" w:hAnsi="Verdana" w:cs="Arial"/>
          <w:b/>
          <w:sz w:val="18"/>
          <w:szCs w:val="18"/>
          <w:lang w:val="en"/>
        </w:rPr>
        <w:t xml:space="preserve"> </w:t>
      </w:r>
      <w:r w:rsidRPr="0029027B">
        <w:rPr>
          <w:rFonts w:ascii="Verdana" w:hAnsi="Verdana" w:cs="Arial"/>
          <w:b/>
          <w:sz w:val="18"/>
          <w:szCs w:val="18"/>
          <w:lang w:val="en"/>
        </w:rPr>
        <w:t>age</w:t>
      </w:r>
      <w:r>
        <w:rPr>
          <w:rFonts w:ascii="Verdana" w:hAnsi="Verdana" w:cs="Arial"/>
          <w:b/>
          <w:sz w:val="18"/>
          <w:szCs w:val="18"/>
          <w:lang w:val="en"/>
        </w:rPr>
        <w:t xml:space="preserve"> 1</w:t>
      </w:r>
      <w:r w:rsidRPr="0029027B">
        <w:rPr>
          <w:rFonts w:ascii="Verdana" w:hAnsi="Verdana" w:cs="Arial"/>
          <w:b/>
          <w:sz w:val="18"/>
          <w:szCs w:val="18"/>
          <w:lang w:val="en"/>
        </w:rPr>
        <w:t>6</w:t>
      </w:r>
      <w:r>
        <w:rPr>
          <w:rFonts w:ascii="Verdana" w:hAnsi="Verdana" w:cs="Arial"/>
          <w:b/>
          <w:sz w:val="18"/>
          <w:szCs w:val="18"/>
          <w:lang w:val="en"/>
        </w:rPr>
        <w:t xml:space="preserve"> through 18.  </w:t>
      </w:r>
      <w:r>
        <w:rPr>
          <w:rFonts w:ascii="Verdana" w:hAnsi="Verdana" w:cs="Arial"/>
          <w:sz w:val="18"/>
          <w:szCs w:val="18"/>
          <w:lang w:val="en"/>
        </w:rPr>
        <w:t xml:space="preserve">In addition, a </w:t>
      </w:r>
      <w:r w:rsidRPr="00945AF9">
        <w:rPr>
          <w:rFonts w:ascii="Verdana" w:hAnsi="Verdana" w:cs="Arial"/>
          <w:sz w:val="18"/>
          <w:szCs w:val="18"/>
          <w:lang w:val="en"/>
        </w:rPr>
        <w:t>new vaccine</w:t>
      </w:r>
      <w:r>
        <w:rPr>
          <w:rFonts w:ascii="Verdana" w:hAnsi="Verdana" w:cs="Arial"/>
          <w:sz w:val="18"/>
          <w:szCs w:val="18"/>
          <w:lang w:val="en"/>
        </w:rPr>
        <w:t xml:space="preserve"> </w:t>
      </w:r>
      <w:r w:rsidRPr="00945AF9">
        <w:rPr>
          <w:rFonts w:ascii="Verdana" w:hAnsi="Verdana" w:cs="Arial"/>
          <w:sz w:val="18"/>
          <w:szCs w:val="18"/>
          <w:lang w:val="en"/>
        </w:rPr>
        <w:t>that protects against serious</w:t>
      </w:r>
      <w:r w:rsidRPr="009072F7">
        <w:rPr>
          <w:rFonts w:ascii="Verdana" w:hAnsi="Verdana" w:cs="Arial"/>
          <w:b/>
          <w:sz w:val="18"/>
          <w:szCs w:val="18"/>
          <w:lang w:val="en"/>
        </w:rPr>
        <w:t xml:space="preserve"> </w:t>
      </w:r>
      <w:r w:rsidRPr="00945AF9">
        <w:rPr>
          <w:rFonts w:ascii="Verdana" w:hAnsi="Verdana" w:cs="Arial"/>
          <w:sz w:val="18"/>
          <w:szCs w:val="18"/>
          <w:lang w:val="en"/>
        </w:rPr>
        <w:t>illness from</w:t>
      </w:r>
      <w:r w:rsidRPr="009072F7">
        <w:rPr>
          <w:rFonts w:ascii="Verdana" w:hAnsi="Verdana" w:cs="Arial"/>
          <w:b/>
          <w:sz w:val="18"/>
          <w:szCs w:val="18"/>
          <w:lang w:val="en"/>
        </w:rPr>
        <w:t xml:space="preserve"> </w:t>
      </w:r>
      <w:r>
        <w:rPr>
          <w:rFonts w:ascii="Verdana" w:hAnsi="Verdana" w:cs="Arial"/>
          <w:sz w:val="18"/>
          <w:szCs w:val="18"/>
          <w:lang w:val="en"/>
        </w:rPr>
        <w:t>the</w:t>
      </w:r>
      <w:r w:rsidRPr="009072F7">
        <w:rPr>
          <w:rFonts w:ascii="Verdana" w:hAnsi="Verdana" w:cs="Arial"/>
          <w:b/>
          <w:sz w:val="18"/>
          <w:szCs w:val="18"/>
          <w:lang w:val="en"/>
        </w:rPr>
        <w:t xml:space="preserve"> Meningococcal “B”</w:t>
      </w:r>
      <w:r>
        <w:rPr>
          <w:rFonts w:ascii="Verdana" w:hAnsi="Verdana" w:cs="Arial"/>
          <w:sz w:val="18"/>
          <w:szCs w:val="18"/>
          <w:lang w:val="en"/>
        </w:rPr>
        <w:t xml:space="preserve"> </w:t>
      </w:r>
      <w:r w:rsidRPr="009072F7">
        <w:rPr>
          <w:rFonts w:ascii="Verdana" w:hAnsi="Verdana" w:cs="Arial"/>
          <w:b/>
          <w:sz w:val="18"/>
          <w:szCs w:val="18"/>
          <w:lang w:val="en"/>
        </w:rPr>
        <w:t>strain is also recommended for High School Students</w:t>
      </w:r>
      <w:r>
        <w:rPr>
          <w:rFonts w:ascii="Verdana" w:hAnsi="Verdana" w:cs="Arial"/>
          <w:sz w:val="18"/>
          <w:szCs w:val="18"/>
          <w:lang w:val="en"/>
        </w:rPr>
        <w:t xml:space="preserve">. </w:t>
      </w:r>
    </w:p>
    <w:p w:rsidR="003B3E7B" w:rsidRDefault="00CB3B30" w:rsidP="00CB3B30">
      <w:pPr>
        <w:rPr>
          <w:rFonts w:ascii="Verdana" w:hAnsi="Verdana" w:cs="Arial"/>
          <w:sz w:val="18"/>
          <w:szCs w:val="18"/>
          <w:lang w:val="en"/>
        </w:rPr>
      </w:pPr>
      <w:r>
        <w:rPr>
          <w:rFonts w:ascii="Verdana" w:hAnsi="Verdana" w:cs="Arial"/>
          <w:sz w:val="18"/>
          <w:szCs w:val="18"/>
          <w:lang w:val="en"/>
        </w:rPr>
        <w:t xml:space="preserve">The meningococcal vaccines </w:t>
      </w:r>
      <w:r w:rsidRPr="00400B83">
        <w:rPr>
          <w:rFonts w:ascii="Verdana" w:hAnsi="Verdana" w:cs="Arial"/>
          <w:sz w:val="18"/>
          <w:szCs w:val="18"/>
          <w:lang w:val="en"/>
        </w:rPr>
        <w:t>ensure</w:t>
      </w:r>
      <w:r>
        <w:rPr>
          <w:rFonts w:ascii="Verdana" w:hAnsi="Verdana" w:cs="Arial"/>
          <w:sz w:val="18"/>
          <w:szCs w:val="18"/>
          <w:lang w:val="en"/>
        </w:rPr>
        <w:t xml:space="preserve"> that your </w:t>
      </w:r>
      <w:r w:rsidRPr="0029027B">
        <w:rPr>
          <w:rFonts w:ascii="Verdana" w:hAnsi="Verdana" w:cs="Arial"/>
          <w:sz w:val="18"/>
          <w:szCs w:val="18"/>
          <w:lang w:val="en"/>
        </w:rPr>
        <w:t>teen</w:t>
      </w:r>
      <w:r>
        <w:rPr>
          <w:rFonts w:ascii="Verdana" w:hAnsi="Verdana" w:cs="Arial"/>
          <w:sz w:val="18"/>
          <w:szCs w:val="18"/>
          <w:lang w:val="en"/>
        </w:rPr>
        <w:t xml:space="preserve"> will</w:t>
      </w:r>
      <w:r w:rsidRPr="0029027B">
        <w:rPr>
          <w:rFonts w:ascii="Verdana" w:hAnsi="Verdana" w:cs="Arial"/>
          <w:sz w:val="18"/>
          <w:szCs w:val="18"/>
          <w:lang w:val="en"/>
        </w:rPr>
        <w:t xml:space="preserve"> continue to have protection during the</w:t>
      </w:r>
      <w:r>
        <w:rPr>
          <w:rFonts w:ascii="Verdana" w:hAnsi="Verdana" w:cs="Arial"/>
          <w:sz w:val="18"/>
          <w:szCs w:val="18"/>
          <w:lang w:val="en"/>
        </w:rPr>
        <w:t xml:space="preserve"> high school and college</w:t>
      </w:r>
      <w:r w:rsidRPr="0029027B">
        <w:rPr>
          <w:rFonts w:ascii="Verdana" w:hAnsi="Verdana" w:cs="Arial"/>
          <w:sz w:val="18"/>
          <w:szCs w:val="18"/>
          <w:lang w:val="en"/>
        </w:rPr>
        <w:t xml:space="preserve"> years when they are a</w:t>
      </w:r>
      <w:r>
        <w:rPr>
          <w:rFonts w:ascii="Verdana" w:hAnsi="Verdana" w:cs="Arial"/>
          <w:sz w:val="18"/>
          <w:szCs w:val="18"/>
          <w:lang w:val="en"/>
        </w:rPr>
        <w:t xml:space="preserve">t highest risk of meningococcal </w:t>
      </w:r>
      <w:r w:rsidRPr="0029027B">
        <w:rPr>
          <w:rFonts w:ascii="Verdana" w:hAnsi="Verdana" w:cs="Arial"/>
          <w:sz w:val="18"/>
          <w:szCs w:val="18"/>
          <w:lang w:val="en"/>
        </w:rPr>
        <w:t>disease.</w:t>
      </w:r>
      <w:r>
        <w:rPr>
          <w:rFonts w:ascii="Verdana" w:hAnsi="Verdana" w:cs="Arial"/>
          <w:sz w:val="18"/>
          <w:szCs w:val="18"/>
          <w:lang w:val="en"/>
        </w:rPr>
        <w:t xml:space="preserve"> </w:t>
      </w:r>
    </w:p>
    <w:p w:rsidR="00CB3B30" w:rsidRDefault="00CB3B30" w:rsidP="00CB3B30">
      <w:pPr>
        <w:rPr>
          <w:rFonts w:ascii="Verdana" w:hAnsi="Verdana" w:cs="Arial"/>
          <w:sz w:val="18"/>
          <w:szCs w:val="18"/>
          <w:lang w:val="en"/>
        </w:rPr>
      </w:pPr>
      <w:r>
        <w:rPr>
          <w:rFonts w:ascii="Verdana" w:hAnsi="Verdana" w:cs="Arial"/>
          <w:sz w:val="18"/>
          <w:szCs w:val="18"/>
          <w:lang w:val="en"/>
        </w:rPr>
        <w:t xml:space="preserve"> </w:t>
      </w:r>
    </w:p>
    <w:p w:rsidR="00AB761A" w:rsidRDefault="00AB761A" w:rsidP="00AB761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B3E7B">
        <w:rPr>
          <w:rFonts w:asciiTheme="majorHAnsi" w:hAnsiTheme="majorHAnsi"/>
          <w:b/>
          <w:sz w:val="22"/>
          <w:szCs w:val="22"/>
        </w:rPr>
        <w:t xml:space="preserve">Booster dose of </w:t>
      </w:r>
      <w:proofErr w:type="spellStart"/>
      <w:r w:rsidRPr="003B3E7B">
        <w:rPr>
          <w:rFonts w:asciiTheme="majorHAnsi" w:hAnsiTheme="majorHAnsi"/>
          <w:b/>
          <w:sz w:val="22"/>
          <w:szCs w:val="22"/>
        </w:rPr>
        <w:t>Menactra</w:t>
      </w:r>
      <w:proofErr w:type="spellEnd"/>
      <w:r w:rsidR="00130EF1">
        <w:rPr>
          <w:rFonts w:asciiTheme="majorHAnsi" w:hAnsiTheme="majorHAnsi"/>
          <w:sz w:val="22"/>
          <w:szCs w:val="22"/>
        </w:rPr>
        <w:t xml:space="preserve"> </w:t>
      </w:r>
      <w:r w:rsidRPr="003B3E7B">
        <w:rPr>
          <w:rFonts w:asciiTheme="majorHAnsi" w:hAnsiTheme="majorHAnsi"/>
          <w:sz w:val="22"/>
          <w:szCs w:val="22"/>
        </w:rPr>
        <w:t>offers continued protection against Meningococcal A,C,W, Y strains</w:t>
      </w:r>
    </w:p>
    <w:p w:rsidR="00AB761A" w:rsidRPr="003B3E7B" w:rsidRDefault="00BD540F" w:rsidP="00AB761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 doses of </w:t>
      </w:r>
      <w:proofErr w:type="spellStart"/>
      <w:r w:rsidR="003B3E7B" w:rsidRPr="003B3E7B">
        <w:rPr>
          <w:rFonts w:asciiTheme="majorHAnsi" w:hAnsiTheme="majorHAnsi"/>
          <w:b/>
          <w:sz w:val="22"/>
          <w:szCs w:val="22"/>
        </w:rPr>
        <w:t>Bexsero</w:t>
      </w:r>
      <w:proofErr w:type="spellEnd"/>
      <w:r w:rsidR="003B3E7B" w:rsidRPr="003B3E7B">
        <w:rPr>
          <w:rFonts w:asciiTheme="majorHAnsi" w:hAnsiTheme="majorHAnsi"/>
          <w:sz w:val="22"/>
          <w:szCs w:val="22"/>
        </w:rPr>
        <w:t xml:space="preserve"> </w:t>
      </w:r>
      <w:r w:rsidR="00130EF1">
        <w:rPr>
          <w:rFonts w:asciiTheme="majorHAnsi" w:hAnsiTheme="majorHAnsi"/>
          <w:sz w:val="22"/>
          <w:szCs w:val="22"/>
        </w:rPr>
        <w:t xml:space="preserve"> </w:t>
      </w:r>
      <w:r w:rsidR="00985559">
        <w:rPr>
          <w:rFonts w:asciiTheme="majorHAnsi" w:hAnsiTheme="majorHAnsi"/>
          <w:sz w:val="22"/>
          <w:szCs w:val="22"/>
        </w:rPr>
        <w:t xml:space="preserve">for protection against Meningococcal </w:t>
      </w:r>
      <w:r w:rsidR="003B3E7B" w:rsidRPr="003B3E7B">
        <w:rPr>
          <w:rFonts w:asciiTheme="majorHAnsi" w:hAnsiTheme="majorHAnsi"/>
          <w:sz w:val="22"/>
          <w:szCs w:val="22"/>
        </w:rPr>
        <w:t xml:space="preserve"> B strain</w:t>
      </w:r>
    </w:p>
    <w:p w:rsidR="00CB3B30" w:rsidRPr="003B3E7B" w:rsidRDefault="00CB3B30" w:rsidP="004B4F31">
      <w:pPr>
        <w:rPr>
          <w:rFonts w:asciiTheme="majorHAnsi" w:hAnsiTheme="majorHAnsi"/>
          <w:sz w:val="22"/>
          <w:szCs w:val="22"/>
        </w:rPr>
      </w:pPr>
    </w:p>
    <w:p w:rsidR="004B4F31" w:rsidRDefault="004B4F31" w:rsidP="004B4F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D52402">
        <w:rPr>
          <w:rFonts w:asciiTheme="majorHAnsi" w:hAnsiTheme="majorHAnsi"/>
          <w:sz w:val="22"/>
          <w:szCs w:val="22"/>
        </w:rPr>
        <w:t xml:space="preserve">mmunization for protection against </w:t>
      </w:r>
      <w:r w:rsidRPr="00CB3B30">
        <w:rPr>
          <w:rFonts w:asciiTheme="majorHAnsi" w:hAnsiTheme="majorHAnsi"/>
          <w:b/>
          <w:sz w:val="22"/>
          <w:szCs w:val="22"/>
        </w:rPr>
        <w:t>Human Papillomavirus (HPV)</w:t>
      </w:r>
      <w:r w:rsidRPr="00D52402">
        <w:rPr>
          <w:rFonts w:asciiTheme="majorHAnsi" w:hAnsiTheme="majorHAnsi"/>
          <w:sz w:val="22"/>
          <w:szCs w:val="22"/>
        </w:rPr>
        <w:t xml:space="preserve"> is </w:t>
      </w:r>
      <w:r w:rsidR="00945AF9">
        <w:rPr>
          <w:rFonts w:asciiTheme="majorHAnsi" w:hAnsiTheme="majorHAnsi"/>
          <w:sz w:val="22"/>
          <w:szCs w:val="22"/>
        </w:rPr>
        <w:t xml:space="preserve">also </w:t>
      </w:r>
      <w:r w:rsidRPr="00CB3B30">
        <w:rPr>
          <w:rFonts w:asciiTheme="majorHAnsi" w:hAnsiTheme="majorHAnsi"/>
          <w:b/>
          <w:sz w:val="22"/>
          <w:szCs w:val="22"/>
        </w:rPr>
        <w:t>strongly recommended</w:t>
      </w:r>
      <w:r w:rsidRPr="00D52402">
        <w:rPr>
          <w:rFonts w:asciiTheme="majorHAnsi" w:hAnsiTheme="majorHAnsi"/>
          <w:sz w:val="22"/>
          <w:szCs w:val="22"/>
        </w:rPr>
        <w:t xml:space="preserve"> for </w:t>
      </w:r>
      <w:r w:rsidRPr="00130EF1">
        <w:rPr>
          <w:rFonts w:asciiTheme="majorHAnsi" w:hAnsiTheme="majorHAnsi"/>
          <w:b/>
          <w:sz w:val="22"/>
          <w:szCs w:val="22"/>
        </w:rPr>
        <w:t>middle and high school boys and girls</w:t>
      </w:r>
      <w:r>
        <w:rPr>
          <w:rFonts w:asciiTheme="majorHAnsi" w:hAnsiTheme="majorHAnsi"/>
          <w:sz w:val="22"/>
          <w:szCs w:val="22"/>
        </w:rPr>
        <w:t>.</w:t>
      </w:r>
      <w:r w:rsidRPr="00D52402">
        <w:rPr>
          <w:rFonts w:asciiTheme="majorHAnsi" w:hAnsiTheme="majorHAnsi"/>
          <w:sz w:val="22"/>
          <w:szCs w:val="22"/>
        </w:rPr>
        <w:t xml:space="preserve"> </w:t>
      </w:r>
      <w:r w:rsidR="00941A90">
        <w:rPr>
          <w:rFonts w:asciiTheme="majorHAnsi" w:hAnsiTheme="majorHAnsi"/>
          <w:sz w:val="22"/>
          <w:szCs w:val="22"/>
        </w:rPr>
        <w:t xml:space="preserve"> A three dose series</w:t>
      </w:r>
      <w:r w:rsidRPr="00D52402">
        <w:rPr>
          <w:rFonts w:asciiTheme="majorHAnsi" w:hAnsiTheme="majorHAnsi"/>
          <w:sz w:val="22"/>
          <w:szCs w:val="22"/>
        </w:rPr>
        <w:t xml:space="preserve"> of the HPV vaccine, </w:t>
      </w:r>
      <w:r w:rsidRPr="00D52402">
        <w:rPr>
          <w:rFonts w:asciiTheme="majorHAnsi" w:hAnsiTheme="majorHAnsi"/>
          <w:b/>
          <w:sz w:val="22"/>
          <w:szCs w:val="22"/>
        </w:rPr>
        <w:t>Gardasil</w:t>
      </w:r>
      <w:r w:rsidR="00F173A5">
        <w:rPr>
          <w:rFonts w:asciiTheme="majorHAnsi" w:hAnsiTheme="majorHAnsi"/>
          <w:b/>
          <w:sz w:val="22"/>
          <w:szCs w:val="22"/>
        </w:rPr>
        <w:t xml:space="preserve"> 9</w:t>
      </w:r>
      <w:r w:rsidRPr="00D52402">
        <w:rPr>
          <w:rFonts w:asciiTheme="majorHAnsi" w:hAnsiTheme="majorHAnsi"/>
          <w:sz w:val="22"/>
          <w:szCs w:val="22"/>
        </w:rPr>
        <w:t xml:space="preserve">, </w:t>
      </w:r>
      <w:r w:rsidR="00941A90">
        <w:rPr>
          <w:rFonts w:asciiTheme="majorHAnsi" w:hAnsiTheme="majorHAnsi"/>
          <w:b/>
          <w:sz w:val="22"/>
          <w:szCs w:val="22"/>
        </w:rPr>
        <w:t>helps to</w:t>
      </w:r>
      <w:r w:rsidRPr="009D59C2">
        <w:rPr>
          <w:rFonts w:asciiTheme="majorHAnsi" w:hAnsiTheme="majorHAnsi"/>
          <w:b/>
          <w:sz w:val="22"/>
          <w:szCs w:val="22"/>
        </w:rPr>
        <w:t xml:space="preserve"> prevent children from developing HPV related Cancers</w:t>
      </w:r>
      <w:r w:rsidR="00AD1118">
        <w:rPr>
          <w:rFonts w:asciiTheme="majorHAnsi" w:hAnsiTheme="majorHAnsi"/>
          <w:b/>
          <w:sz w:val="22"/>
          <w:szCs w:val="22"/>
        </w:rPr>
        <w:t xml:space="preserve">. </w:t>
      </w:r>
      <w:r w:rsidR="00AD1118" w:rsidRPr="00AD1118">
        <w:rPr>
          <w:rFonts w:asciiTheme="majorHAnsi" w:hAnsiTheme="majorHAnsi"/>
          <w:sz w:val="22"/>
          <w:szCs w:val="22"/>
        </w:rPr>
        <w:t>(Cervical, Penile, Throat)</w:t>
      </w:r>
      <w:r w:rsidRPr="00D52402">
        <w:rPr>
          <w:rFonts w:asciiTheme="majorHAnsi" w:hAnsiTheme="majorHAnsi"/>
          <w:sz w:val="22"/>
          <w:szCs w:val="22"/>
        </w:rPr>
        <w:t xml:space="preserve">   Please protect</w:t>
      </w:r>
      <w:r>
        <w:rPr>
          <w:rFonts w:asciiTheme="majorHAnsi" w:hAnsiTheme="majorHAnsi"/>
          <w:sz w:val="22"/>
          <w:szCs w:val="22"/>
        </w:rPr>
        <w:t xml:space="preserve"> </w:t>
      </w:r>
      <w:r w:rsidRPr="00D52402">
        <w:rPr>
          <w:rFonts w:asciiTheme="majorHAnsi" w:hAnsiTheme="majorHAnsi"/>
          <w:sz w:val="22"/>
          <w:szCs w:val="22"/>
        </w:rPr>
        <w:t xml:space="preserve">your children against the potential consequences of HPV by </w:t>
      </w:r>
      <w:r w:rsidR="00BA26ED">
        <w:rPr>
          <w:rFonts w:asciiTheme="majorHAnsi" w:hAnsiTheme="majorHAnsi"/>
          <w:sz w:val="22"/>
          <w:szCs w:val="22"/>
        </w:rPr>
        <w:t>considering</w:t>
      </w:r>
      <w:r w:rsidRPr="00D52402">
        <w:rPr>
          <w:rFonts w:asciiTheme="majorHAnsi" w:hAnsiTheme="majorHAnsi"/>
          <w:sz w:val="22"/>
          <w:szCs w:val="22"/>
        </w:rPr>
        <w:t xml:space="preserve"> the following</w:t>
      </w:r>
      <w:r w:rsidR="00B44D40">
        <w:rPr>
          <w:rFonts w:asciiTheme="majorHAnsi" w:hAnsiTheme="majorHAnsi"/>
          <w:sz w:val="22"/>
          <w:szCs w:val="22"/>
        </w:rPr>
        <w:t xml:space="preserve"> immunization</w:t>
      </w:r>
      <w:r w:rsidR="00945AF9">
        <w:rPr>
          <w:rFonts w:asciiTheme="majorHAnsi" w:hAnsiTheme="majorHAnsi"/>
          <w:sz w:val="22"/>
          <w:szCs w:val="22"/>
        </w:rPr>
        <w:t xml:space="preserve"> which will also be offered a</w:t>
      </w:r>
      <w:r w:rsidR="005D1D86">
        <w:rPr>
          <w:rFonts w:asciiTheme="majorHAnsi" w:hAnsiTheme="majorHAnsi"/>
          <w:sz w:val="22"/>
          <w:szCs w:val="22"/>
        </w:rPr>
        <w:t>t</w:t>
      </w:r>
      <w:r w:rsidR="00B44D40">
        <w:rPr>
          <w:rFonts w:asciiTheme="majorHAnsi" w:hAnsiTheme="majorHAnsi"/>
          <w:sz w:val="22"/>
          <w:szCs w:val="22"/>
        </w:rPr>
        <w:t xml:space="preserve"> school:</w:t>
      </w:r>
    </w:p>
    <w:p w:rsidR="00BA26ED" w:rsidRPr="00D52402" w:rsidRDefault="00BA26ED" w:rsidP="004B4F31">
      <w:pPr>
        <w:rPr>
          <w:rFonts w:asciiTheme="majorHAnsi" w:hAnsiTheme="majorHAnsi"/>
          <w:sz w:val="22"/>
          <w:szCs w:val="22"/>
        </w:rPr>
      </w:pPr>
    </w:p>
    <w:p w:rsidR="004B4F31" w:rsidRDefault="004B4F31" w:rsidP="004B4F3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 doses of </w:t>
      </w:r>
      <w:proofErr w:type="gramStart"/>
      <w:r w:rsidRPr="00D52402">
        <w:rPr>
          <w:rFonts w:asciiTheme="majorHAnsi" w:hAnsiTheme="majorHAnsi"/>
          <w:b/>
          <w:sz w:val="22"/>
          <w:szCs w:val="22"/>
        </w:rPr>
        <w:t>Gardasil</w:t>
      </w:r>
      <w:r w:rsidR="00B44D40">
        <w:rPr>
          <w:rFonts w:asciiTheme="majorHAnsi" w:hAnsiTheme="majorHAnsi"/>
          <w:b/>
          <w:sz w:val="22"/>
          <w:szCs w:val="22"/>
        </w:rPr>
        <w:t xml:space="preserve"> </w:t>
      </w:r>
      <w:r w:rsidR="002C780F">
        <w:rPr>
          <w:rFonts w:asciiTheme="majorHAnsi" w:hAnsiTheme="majorHAnsi"/>
          <w:b/>
          <w:sz w:val="22"/>
          <w:szCs w:val="22"/>
        </w:rPr>
        <w:t xml:space="preserve"> 9</w:t>
      </w:r>
      <w:proofErr w:type="gramEnd"/>
      <w:r w:rsidR="002C780F">
        <w:rPr>
          <w:rFonts w:asciiTheme="majorHAnsi" w:hAnsiTheme="majorHAnsi"/>
          <w:b/>
          <w:sz w:val="22"/>
          <w:szCs w:val="22"/>
        </w:rPr>
        <w:t xml:space="preserve"> </w:t>
      </w:r>
      <w:r w:rsidRPr="000F1056">
        <w:rPr>
          <w:rFonts w:asciiTheme="majorHAnsi" w:hAnsiTheme="majorHAnsi"/>
          <w:sz w:val="22"/>
          <w:szCs w:val="22"/>
        </w:rPr>
        <w:t xml:space="preserve">protect against Human Papillomavirus related </w:t>
      </w:r>
      <w:r>
        <w:rPr>
          <w:rFonts w:asciiTheme="majorHAnsi" w:hAnsiTheme="majorHAnsi"/>
          <w:sz w:val="22"/>
          <w:szCs w:val="22"/>
        </w:rPr>
        <w:t>c</w:t>
      </w:r>
      <w:r w:rsidRPr="000F1056">
        <w:rPr>
          <w:rFonts w:asciiTheme="majorHAnsi" w:hAnsiTheme="majorHAnsi"/>
          <w:sz w:val="22"/>
          <w:szCs w:val="22"/>
        </w:rPr>
        <w:t xml:space="preserve">ancers. </w:t>
      </w:r>
    </w:p>
    <w:p w:rsidR="00E770C7" w:rsidRPr="00E770C7" w:rsidRDefault="00E770C7" w:rsidP="00E770C7">
      <w:pPr>
        <w:ind w:left="360"/>
        <w:rPr>
          <w:rFonts w:asciiTheme="majorHAnsi" w:hAnsiTheme="majorHAnsi"/>
          <w:sz w:val="22"/>
          <w:szCs w:val="22"/>
        </w:rPr>
      </w:pPr>
    </w:p>
    <w:p w:rsidR="00E770C7" w:rsidRDefault="00E770C7" w:rsidP="00E770C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Catch-up for </w:t>
      </w:r>
      <w:proofErr w:type="spellStart"/>
      <w:r>
        <w:rPr>
          <w:rFonts w:asciiTheme="majorHAnsi" w:hAnsiTheme="majorHAnsi"/>
          <w:b/>
          <w:sz w:val="22"/>
          <w:szCs w:val="22"/>
        </w:rPr>
        <w:t>Varivax</w:t>
      </w:r>
      <w:proofErr w:type="spellEnd"/>
      <w:r>
        <w:rPr>
          <w:rFonts w:asciiTheme="majorHAnsi" w:hAnsiTheme="majorHAnsi"/>
          <w:sz w:val="22"/>
          <w:szCs w:val="22"/>
        </w:rPr>
        <w:t xml:space="preserve"> (Chicken Pox) and </w:t>
      </w:r>
      <w:r>
        <w:rPr>
          <w:rFonts w:asciiTheme="majorHAnsi" w:hAnsiTheme="majorHAnsi"/>
          <w:b/>
          <w:sz w:val="22"/>
          <w:szCs w:val="22"/>
        </w:rPr>
        <w:t>MMR II</w:t>
      </w:r>
      <w:r>
        <w:rPr>
          <w:rFonts w:asciiTheme="majorHAnsi" w:hAnsiTheme="majorHAnsi"/>
          <w:sz w:val="22"/>
          <w:szCs w:val="22"/>
        </w:rPr>
        <w:t xml:space="preserve"> (Measles, Mumps, </w:t>
      </w:r>
      <w:proofErr w:type="gramStart"/>
      <w:r>
        <w:rPr>
          <w:rFonts w:asciiTheme="majorHAnsi" w:hAnsiTheme="majorHAnsi"/>
          <w:sz w:val="22"/>
          <w:szCs w:val="22"/>
        </w:rPr>
        <w:t>Rubella</w:t>
      </w:r>
      <w:proofErr w:type="gramEnd"/>
      <w:r>
        <w:rPr>
          <w:rFonts w:asciiTheme="majorHAnsi" w:hAnsiTheme="majorHAnsi"/>
          <w:sz w:val="22"/>
          <w:szCs w:val="22"/>
        </w:rPr>
        <w:t xml:space="preserve">) will also be available.  </w:t>
      </w:r>
    </w:p>
    <w:p w:rsidR="00945AF9" w:rsidRDefault="00945AF9" w:rsidP="00945AF9">
      <w:pPr>
        <w:rPr>
          <w:rFonts w:asciiTheme="majorHAnsi" w:hAnsiTheme="majorHAnsi"/>
          <w:sz w:val="22"/>
          <w:szCs w:val="22"/>
        </w:rPr>
      </w:pPr>
    </w:p>
    <w:p w:rsidR="00A43299" w:rsidRPr="00D52402" w:rsidRDefault="00A43299" w:rsidP="00A43299">
      <w:pPr>
        <w:rPr>
          <w:rFonts w:asciiTheme="majorHAnsi" w:hAnsiTheme="majorHAnsi"/>
          <w:sz w:val="22"/>
          <w:szCs w:val="22"/>
        </w:rPr>
      </w:pPr>
      <w:r w:rsidRPr="00E27367">
        <w:rPr>
          <w:rFonts w:asciiTheme="majorHAnsi" w:hAnsiTheme="majorHAnsi"/>
          <w:b/>
          <w:sz w:val="22"/>
          <w:szCs w:val="22"/>
        </w:rPr>
        <w:t>All children are eligible</w:t>
      </w:r>
      <w:r w:rsidRPr="00D52402">
        <w:rPr>
          <w:rFonts w:asciiTheme="majorHAnsi" w:hAnsiTheme="majorHAnsi"/>
          <w:sz w:val="22"/>
          <w:szCs w:val="22"/>
        </w:rPr>
        <w:t xml:space="preserve">. If your child is covered by private </w:t>
      </w:r>
      <w:r w:rsidR="00F5513B">
        <w:rPr>
          <w:rFonts w:asciiTheme="majorHAnsi" w:hAnsiTheme="majorHAnsi"/>
          <w:sz w:val="22"/>
          <w:szCs w:val="22"/>
        </w:rPr>
        <w:t xml:space="preserve">commercial </w:t>
      </w:r>
      <w:bookmarkStart w:id="0" w:name="_GoBack"/>
      <w:bookmarkEnd w:id="0"/>
      <w:r w:rsidRPr="00D52402">
        <w:rPr>
          <w:rFonts w:asciiTheme="majorHAnsi" w:hAnsiTheme="majorHAnsi"/>
          <w:sz w:val="22"/>
          <w:szCs w:val="22"/>
        </w:rPr>
        <w:t xml:space="preserve">health insurance, </w:t>
      </w:r>
      <w:r>
        <w:rPr>
          <w:rFonts w:asciiTheme="majorHAnsi" w:hAnsiTheme="majorHAnsi"/>
          <w:sz w:val="22"/>
          <w:szCs w:val="22"/>
        </w:rPr>
        <w:t xml:space="preserve">the child’s </w:t>
      </w:r>
      <w:r w:rsidRPr="00D52402">
        <w:rPr>
          <w:rFonts w:asciiTheme="majorHAnsi" w:hAnsiTheme="majorHAnsi"/>
          <w:sz w:val="22"/>
          <w:szCs w:val="22"/>
        </w:rPr>
        <w:t>health insurance will be billed directly</w:t>
      </w:r>
      <w:r>
        <w:rPr>
          <w:rFonts w:asciiTheme="majorHAnsi" w:hAnsiTheme="majorHAnsi"/>
          <w:sz w:val="22"/>
          <w:szCs w:val="22"/>
        </w:rPr>
        <w:t>. Parents/Guardians</w:t>
      </w:r>
      <w:r w:rsidRPr="00D52402">
        <w:rPr>
          <w:rFonts w:asciiTheme="majorHAnsi" w:hAnsiTheme="majorHAnsi"/>
          <w:sz w:val="22"/>
          <w:szCs w:val="22"/>
        </w:rPr>
        <w:t xml:space="preserve"> will not be billed for any amount unless the insurance company does not pay.  Students</w:t>
      </w:r>
      <w:r w:rsidR="00F5513B">
        <w:rPr>
          <w:rFonts w:asciiTheme="majorHAnsi" w:hAnsiTheme="majorHAnsi"/>
          <w:sz w:val="22"/>
          <w:szCs w:val="22"/>
        </w:rPr>
        <w:t xml:space="preserve"> covered by Medicaid or </w:t>
      </w:r>
      <w:r w:rsidRPr="00D52402">
        <w:rPr>
          <w:rFonts w:asciiTheme="majorHAnsi" w:hAnsiTheme="majorHAnsi"/>
          <w:sz w:val="22"/>
          <w:szCs w:val="22"/>
        </w:rPr>
        <w:t>without health insurance coverage can</w:t>
      </w:r>
      <w:r w:rsidR="00ED62C4">
        <w:rPr>
          <w:rFonts w:asciiTheme="majorHAnsi" w:hAnsiTheme="majorHAnsi"/>
          <w:sz w:val="22"/>
          <w:szCs w:val="22"/>
        </w:rPr>
        <w:t xml:space="preserve"> also</w:t>
      </w:r>
      <w:r w:rsidRPr="00D52402">
        <w:rPr>
          <w:rFonts w:asciiTheme="majorHAnsi" w:hAnsiTheme="majorHAnsi"/>
          <w:sz w:val="22"/>
          <w:szCs w:val="22"/>
        </w:rPr>
        <w:t xml:space="preserve"> participate.  Cash, checks or credit cards </w:t>
      </w:r>
      <w:r>
        <w:rPr>
          <w:rFonts w:asciiTheme="majorHAnsi" w:hAnsiTheme="majorHAnsi"/>
          <w:sz w:val="22"/>
          <w:szCs w:val="22"/>
        </w:rPr>
        <w:t xml:space="preserve">will be </w:t>
      </w:r>
      <w:proofErr w:type="gramStart"/>
      <w:r w:rsidR="00753383">
        <w:rPr>
          <w:rFonts w:asciiTheme="majorHAnsi" w:hAnsiTheme="majorHAnsi"/>
          <w:sz w:val="22"/>
          <w:szCs w:val="22"/>
        </w:rPr>
        <w:t>accepted</w:t>
      </w:r>
      <w:r w:rsidR="00B37800">
        <w:rPr>
          <w:rFonts w:asciiTheme="majorHAnsi" w:hAnsiTheme="majorHAnsi"/>
          <w:sz w:val="22"/>
          <w:szCs w:val="22"/>
        </w:rPr>
        <w:t xml:space="preserve"> </w:t>
      </w:r>
      <w:r w:rsidR="00F5513B">
        <w:rPr>
          <w:rFonts w:asciiTheme="majorHAnsi" w:hAnsiTheme="majorHAnsi"/>
          <w:sz w:val="22"/>
          <w:szCs w:val="22"/>
        </w:rPr>
        <w:t xml:space="preserve"> for</w:t>
      </w:r>
      <w:proofErr w:type="gramEnd"/>
      <w:r w:rsidR="00F5513B">
        <w:rPr>
          <w:rFonts w:asciiTheme="majorHAnsi" w:hAnsiTheme="majorHAnsi"/>
          <w:sz w:val="22"/>
          <w:szCs w:val="22"/>
        </w:rPr>
        <w:t xml:space="preserve"> those students with Medicaid or </w:t>
      </w:r>
      <w:r w:rsidR="00B37800">
        <w:rPr>
          <w:rFonts w:asciiTheme="majorHAnsi" w:hAnsiTheme="majorHAnsi"/>
          <w:sz w:val="22"/>
          <w:szCs w:val="22"/>
        </w:rPr>
        <w:t xml:space="preserve">with no health insurance coverage. </w:t>
      </w:r>
    </w:p>
    <w:p w:rsidR="00AD1118" w:rsidRDefault="00AD1118" w:rsidP="00AD1118">
      <w:pPr>
        <w:rPr>
          <w:rFonts w:asciiTheme="majorHAnsi" w:hAnsiTheme="majorHAnsi"/>
          <w:b/>
          <w:sz w:val="22"/>
          <w:szCs w:val="22"/>
        </w:rPr>
      </w:pPr>
    </w:p>
    <w:p w:rsidR="00AD1118" w:rsidRDefault="00AD1118" w:rsidP="00AD1118">
      <w:pPr>
        <w:rPr>
          <w:rFonts w:asciiTheme="majorHAnsi" w:hAnsiTheme="majorHAnsi"/>
          <w:b/>
          <w:sz w:val="28"/>
          <w:szCs w:val="28"/>
        </w:rPr>
      </w:pPr>
      <w:r w:rsidRPr="00AD1118">
        <w:rPr>
          <w:rFonts w:asciiTheme="majorHAnsi" w:hAnsiTheme="majorHAnsi"/>
          <w:b/>
          <w:sz w:val="28"/>
          <w:szCs w:val="28"/>
        </w:rPr>
        <w:t xml:space="preserve">Vaccines will be administered at    (school)      on       (date)     at        (time).  </w:t>
      </w:r>
    </w:p>
    <w:p w:rsidR="00ED62C4" w:rsidRDefault="00ED62C4" w:rsidP="00AD1118">
      <w:pPr>
        <w:rPr>
          <w:rFonts w:asciiTheme="majorHAnsi" w:hAnsiTheme="majorHAnsi"/>
          <w:sz w:val="22"/>
          <w:szCs w:val="22"/>
        </w:rPr>
      </w:pPr>
    </w:p>
    <w:p w:rsidR="00AD1118" w:rsidRPr="00D52402" w:rsidRDefault="00AD1118" w:rsidP="00AD1118">
      <w:p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>If you</w:t>
      </w:r>
      <w:r>
        <w:rPr>
          <w:rFonts w:asciiTheme="majorHAnsi" w:hAnsiTheme="majorHAnsi"/>
          <w:sz w:val="22"/>
          <w:szCs w:val="22"/>
        </w:rPr>
        <w:t xml:space="preserve"> </w:t>
      </w:r>
      <w:r w:rsidRPr="00D52402">
        <w:rPr>
          <w:rFonts w:asciiTheme="majorHAnsi" w:hAnsiTheme="majorHAnsi"/>
          <w:sz w:val="22"/>
          <w:szCs w:val="22"/>
        </w:rPr>
        <w:t xml:space="preserve">would like your child to receive </w:t>
      </w:r>
      <w:r>
        <w:rPr>
          <w:rFonts w:asciiTheme="majorHAnsi" w:hAnsiTheme="majorHAnsi"/>
          <w:sz w:val="22"/>
          <w:szCs w:val="22"/>
        </w:rPr>
        <w:t>any of these</w:t>
      </w:r>
      <w:r w:rsidRPr="00D52402">
        <w:rPr>
          <w:rFonts w:asciiTheme="majorHAnsi" w:hAnsiTheme="majorHAnsi"/>
          <w:sz w:val="22"/>
          <w:szCs w:val="22"/>
        </w:rPr>
        <w:t xml:space="preserve"> vaccine</w:t>
      </w:r>
      <w:r>
        <w:rPr>
          <w:rFonts w:asciiTheme="majorHAnsi" w:hAnsiTheme="majorHAnsi"/>
          <w:sz w:val="22"/>
          <w:szCs w:val="22"/>
        </w:rPr>
        <w:t>s</w:t>
      </w:r>
      <w:r w:rsidRPr="00D52402">
        <w:rPr>
          <w:rFonts w:asciiTheme="majorHAnsi" w:hAnsiTheme="majorHAnsi"/>
          <w:sz w:val="22"/>
          <w:szCs w:val="22"/>
        </w:rPr>
        <w:t xml:space="preserve"> at school please do the following:</w:t>
      </w:r>
    </w:p>
    <w:p w:rsidR="00AD1118" w:rsidRPr="00D52402" w:rsidRDefault="00AD1118" w:rsidP="00AD1118">
      <w:pPr>
        <w:rPr>
          <w:rFonts w:asciiTheme="majorHAnsi" w:hAnsiTheme="majorHAnsi"/>
          <w:sz w:val="22"/>
          <w:szCs w:val="22"/>
        </w:rPr>
      </w:pPr>
    </w:p>
    <w:p w:rsidR="00AD1118" w:rsidRDefault="00AD1118" w:rsidP="00AD111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F1056">
        <w:rPr>
          <w:rFonts w:asciiTheme="majorHAnsi" w:hAnsiTheme="majorHAnsi"/>
          <w:sz w:val="22"/>
          <w:szCs w:val="22"/>
        </w:rPr>
        <w:t xml:space="preserve">Complete the </w:t>
      </w:r>
      <w:proofErr w:type="gramStart"/>
      <w:r w:rsidRPr="000F1056">
        <w:rPr>
          <w:rFonts w:asciiTheme="majorHAnsi" w:hAnsiTheme="majorHAnsi"/>
          <w:sz w:val="22"/>
          <w:szCs w:val="22"/>
        </w:rPr>
        <w:t xml:space="preserve">attached </w:t>
      </w:r>
      <w:r w:rsidR="00B37800">
        <w:rPr>
          <w:rFonts w:asciiTheme="majorHAnsi" w:hAnsiTheme="majorHAnsi"/>
          <w:sz w:val="22"/>
          <w:szCs w:val="22"/>
        </w:rPr>
        <w:t xml:space="preserve"> </w:t>
      </w:r>
      <w:r w:rsidR="00B37800" w:rsidRPr="00B37800">
        <w:rPr>
          <w:rFonts w:asciiTheme="majorHAnsi" w:hAnsiTheme="majorHAnsi"/>
          <w:sz w:val="22"/>
          <w:szCs w:val="22"/>
          <w:u w:val="single"/>
        </w:rPr>
        <w:t>Vaccine</w:t>
      </w:r>
      <w:proofErr w:type="gramEnd"/>
      <w:r w:rsidR="00B37800" w:rsidRPr="00B37800">
        <w:rPr>
          <w:rFonts w:asciiTheme="majorHAnsi" w:hAnsiTheme="majorHAnsi"/>
          <w:sz w:val="22"/>
          <w:szCs w:val="22"/>
          <w:u w:val="single"/>
        </w:rPr>
        <w:t xml:space="preserve"> For Students C</w:t>
      </w:r>
      <w:r w:rsidRPr="00B37800">
        <w:rPr>
          <w:rFonts w:asciiTheme="majorHAnsi" w:hAnsiTheme="majorHAnsi"/>
          <w:sz w:val="22"/>
          <w:szCs w:val="22"/>
          <w:u w:val="single"/>
        </w:rPr>
        <w:t xml:space="preserve">onsent </w:t>
      </w:r>
      <w:r w:rsidR="00B37800" w:rsidRPr="00B37800">
        <w:rPr>
          <w:rFonts w:asciiTheme="majorHAnsi" w:hAnsiTheme="majorHAnsi"/>
          <w:sz w:val="22"/>
          <w:szCs w:val="22"/>
          <w:u w:val="single"/>
        </w:rPr>
        <w:t>F</w:t>
      </w:r>
      <w:r w:rsidRPr="00B37800">
        <w:rPr>
          <w:rFonts w:asciiTheme="majorHAnsi" w:hAnsiTheme="majorHAnsi"/>
          <w:sz w:val="22"/>
          <w:szCs w:val="22"/>
          <w:u w:val="single"/>
        </w:rPr>
        <w:t xml:space="preserve">orm and </w:t>
      </w:r>
      <w:r w:rsidR="00B37800" w:rsidRPr="00B37800">
        <w:rPr>
          <w:rFonts w:asciiTheme="majorHAnsi" w:hAnsiTheme="majorHAnsi"/>
          <w:sz w:val="22"/>
          <w:szCs w:val="22"/>
          <w:u w:val="single"/>
        </w:rPr>
        <w:t>R</w:t>
      </w:r>
      <w:r w:rsidRPr="00B37800">
        <w:rPr>
          <w:rFonts w:asciiTheme="majorHAnsi" w:hAnsiTheme="majorHAnsi"/>
          <w:sz w:val="22"/>
          <w:szCs w:val="22"/>
          <w:u w:val="single"/>
        </w:rPr>
        <w:t>ecord</w:t>
      </w:r>
      <w:r w:rsidR="00B37800">
        <w:rPr>
          <w:rFonts w:asciiTheme="majorHAnsi" w:hAnsiTheme="majorHAnsi"/>
          <w:sz w:val="22"/>
          <w:szCs w:val="22"/>
          <w:u w:val="single"/>
        </w:rPr>
        <w:t>.</w:t>
      </w:r>
    </w:p>
    <w:p w:rsidR="00AD1118" w:rsidRPr="000F1056" w:rsidRDefault="00AD1118" w:rsidP="00AD111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F1056">
        <w:rPr>
          <w:rFonts w:asciiTheme="majorHAnsi" w:hAnsiTheme="majorHAnsi"/>
          <w:sz w:val="22"/>
          <w:szCs w:val="22"/>
        </w:rPr>
        <w:t>Please return the completed form by (date) to School Nurse.  The completed consent form must be received in order to vaccinate your child.</w:t>
      </w:r>
    </w:p>
    <w:p w:rsidR="00AD1118" w:rsidRPr="00D52402" w:rsidRDefault="00AD1118" w:rsidP="00AD111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>Please inform the School Nurse of any of the following prior to the vaccination clinic:</w:t>
      </w:r>
    </w:p>
    <w:p w:rsidR="00AD1118" w:rsidRPr="00D52402" w:rsidRDefault="00AD1118" w:rsidP="00AD111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>If you decide you no longer want a vaccine for your child.</w:t>
      </w:r>
    </w:p>
    <w:p w:rsidR="00AD1118" w:rsidRPr="00D52402" w:rsidRDefault="00AD1118" w:rsidP="00AD111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>If there are any changes in your child’s health.</w:t>
      </w:r>
    </w:p>
    <w:p w:rsidR="00AD1118" w:rsidRDefault="00AD1118" w:rsidP="00AD111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 xml:space="preserve">If your child receives any medications or vaccines within 30 days of the clinic. </w:t>
      </w:r>
    </w:p>
    <w:p w:rsidR="00AD1118" w:rsidRDefault="00AD1118" w:rsidP="00AD111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A979C6" w:rsidRPr="002022CB" w:rsidRDefault="00AD1118" w:rsidP="00BD2582">
      <w:pPr>
        <w:rPr>
          <w:rFonts w:asciiTheme="majorHAnsi" w:hAnsiTheme="majorHAnsi"/>
          <w:sz w:val="22"/>
          <w:szCs w:val="22"/>
        </w:rPr>
      </w:pPr>
      <w:r w:rsidRPr="00D52402">
        <w:rPr>
          <w:rFonts w:asciiTheme="majorHAnsi" w:hAnsiTheme="majorHAnsi"/>
          <w:sz w:val="22"/>
          <w:szCs w:val="22"/>
        </w:rPr>
        <w:t xml:space="preserve">                   </w:t>
      </w:r>
      <w:r w:rsidRPr="009367B8">
        <w:rPr>
          <w:rFonts w:asciiTheme="majorHAnsi" w:hAnsiTheme="majorHAnsi"/>
          <w:b/>
        </w:rPr>
        <w:t>If you have any questions please contact the (school nurse) at (phone number)</w:t>
      </w:r>
    </w:p>
    <w:sectPr w:rsidR="00A979C6" w:rsidRPr="002022CB" w:rsidSect="008A7AA5">
      <w:pgSz w:w="12240" w:h="15840"/>
      <w:pgMar w:top="288" w:right="180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5F"/>
    <w:multiLevelType w:val="hybridMultilevel"/>
    <w:tmpl w:val="3BD27B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18A12BC"/>
    <w:multiLevelType w:val="hybridMultilevel"/>
    <w:tmpl w:val="CCE6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F7EB4"/>
    <w:multiLevelType w:val="hybridMultilevel"/>
    <w:tmpl w:val="342E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0BDD"/>
    <w:multiLevelType w:val="hybridMultilevel"/>
    <w:tmpl w:val="1C5A3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842C9"/>
    <w:multiLevelType w:val="hybridMultilevel"/>
    <w:tmpl w:val="6936D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9C1"/>
    <w:multiLevelType w:val="hybridMultilevel"/>
    <w:tmpl w:val="B7E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00461"/>
    <w:multiLevelType w:val="hybridMultilevel"/>
    <w:tmpl w:val="58BEE1B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BC766D0"/>
    <w:multiLevelType w:val="hybridMultilevel"/>
    <w:tmpl w:val="00B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6"/>
    <w:rsid w:val="000F1056"/>
    <w:rsid w:val="000F2B18"/>
    <w:rsid w:val="00125734"/>
    <w:rsid w:val="00130EF1"/>
    <w:rsid w:val="00142D0C"/>
    <w:rsid w:val="00143B66"/>
    <w:rsid w:val="001C7153"/>
    <w:rsid w:val="001E1ABC"/>
    <w:rsid w:val="002022CB"/>
    <w:rsid w:val="00205886"/>
    <w:rsid w:val="00227134"/>
    <w:rsid w:val="0029027B"/>
    <w:rsid w:val="002C780F"/>
    <w:rsid w:val="002D0AB7"/>
    <w:rsid w:val="00317218"/>
    <w:rsid w:val="00337A00"/>
    <w:rsid w:val="003450F6"/>
    <w:rsid w:val="00367649"/>
    <w:rsid w:val="00382868"/>
    <w:rsid w:val="003B3E7B"/>
    <w:rsid w:val="00400B83"/>
    <w:rsid w:val="0047797E"/>
    <w:rsid w:val="00497482"/>
    <w:rsid w:val="004B006B"/>
    <w:rsid w:val="004B0E22"/>
    <w:rsid w:val="004B4F31"/>
    <w:rsid w:val="004C61CC"/>
    <w:rsid w:val="004D6009"/>
    <w:rsid w:val="0050410A"/>
    <w:rsid w:val="0052523A"/>
    <w:rsid w:val="005D1D86"/>
    <w:rsid w:val="005D7AD7"/>
    <w:rsid w:val="00617268"/>
    <w:rsid w:val="0068369E"/>
    <w:rsid w:val="007160C7"/>
    <w:rsid w:val="007439E4"/>
    <w:rsid w:val="00743C55"/>
    <w:rsid w:val="00753383"/>
    <w:rsid w:val="007E318E"/>
    <w:rsid w:val="007E7909"/>
    <w:rsid w:val="007F43C8"/>
    <w:rsid w:val="008135E9"/>
    <w:rsid w:val="00853410"/>
    <w:rsid w:val="00887DC0"/>
    <w:rsid w:val="008A7AA5"/>
    <w:rsid w:val="008D051D"/>
    <w:rsid w:val="009072F7"/>
    <w:rsid w:val="009277D5"/>
    <w:rsid w:val="009367B8"/>
    <w:rsid w:val="00941A90"/>
    <w:rsid w:val="00945AF9"/>
    <w:rsid w:val="0095116C"/>
    <w:rsid w:val="00985559"/>
    <w:rsid w:val="009B311F"/>
    <w:rsid w:val="009C2E9B"/>
    <w:rsid w:val="009D59C2"/>
    <w:rsid w:val="00A13DBD"/>
    <w:rsid w:val="00A43299"/>
    <w:rsid w:val="00A60083"/>
    <w:rsid w:val="00A614E3"/>
    <w:rsid w:val="00A979C6"/>
    <w:rsid w:val="00AB761A"/>
    <w:rsid w:val="00AD08A2"/>
    <w:rsid w:val="00AD1118"/>
    <w:rsid w:val="00AF51E0"/>
    <w:rsid w:val="00AF6AB5"/>
    <w:rsid w:val="00AF7130"/>
    <w:rsid w:val="00B043DB"/>
    <w:rsid w:val="00B37800"/>
    <w:rsid w:val="00B44D40"/>
    <w:rsid w:val="00B644C9"/>
    <w:rsid w:val="00B849FB"/>
    <w:rsid w:val="00BA26ED"/>
    <w:rsid w:val="00BD2582"/>
    <w:rsid w:val="00BD540F"/>
    <w:rsid w:val="00BF5D0C"/>
    <w:rsid w:val="00BF7275"/>
    <w:rsid w:val="00C203C4"/>
    <w:rsid w:val="00C70A6A"/>
    <w:rsid w:val="00C964D2"/>
    <w:rsid w:val="00CB0EA3"/>
    <w:rsid w:val="00CB3B30"/>
    <w:rsid w:val="00D433ED"/>
    <w:rsid w:val="00D51A40"/>
    <w:rsid w:val="00D52402"/>
    <w:rsid w:val="00D52790"/>
    <w:rsid w:val="00D6761C"/>
    <w:rsid w:val="00D90E70"/>
    <w:rsid w:val="00DB0C7A"/>
    <w:rsid w:val="00DD3A2F"/>
    <w:rsid w:val="00E13DC1"/>
    <w:rsid w:val="00E23CEC"/>
    <w:rsid w:val="00E27367"/>
    <w:rsid w:val="00E513D7"/>
    <w:rsid w:val="00E770C7"/>
    <w:rsid w:val="00EC28AE"/>
    <w:rsid w:val="00ED62C4"/>
    <w:rsid w:val="00F173A5"/>
    <w:rsid w:val="00F24123"/>
    <w:rsid w:val="00F5513B"/>
    <w:rsid w:val="00F91D78"/>
    <w:rsid w:val="00F93F2B"/>
    <w:rsid w:val="00F96777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0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0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Sarah Steranka</cp:lastModifiedBy>
  <cp:revision>23</cp:revision>
  <cp:lastPrinted>2016-04-20T20:06:00Z</cp:lastPrinted>
  <dcterms:created xsi:type="dcterms:W3CDTF">2016-04-26T14:26:00Z</dcterms:created>
  <dcterms:modified xsi:type="dcterms:W3CDTF">2016-08-22T20:09:00Z</dcterms:modified>
</cp:coreProperties>
</file>